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66F4" w14:textId="74434DC9" w:rsidR="3A895C27" w:rsidRDefault="3A895C27" w:rsidP="021AAC4B">
      <w:pPr>
        <w:pStyle w:val="Nzev"/>
      </w:pPr>
      <w:r w:rsidRPr="021AAC4B">
        <w:t>Úvodní hodina nového předmětu „Fyzioterapie v lázeňství“ zahájila výuku v Karlových Varech</w:t>
      </w:r>
    </w:p>
    <w:p w14:paraId="052CF5F1" w14:textId="4272F50C" w:rsidR="404C49A6" w:rsidRDefault="404C49A6" w:rsidP="021AAC4B">
      <w:pPr>
        <w:spacing w:before="240" w:after="240"/>
      </w:pPr>
      <w:r w:rsidRPr="021AAC4B">
        <w:rPr>
          <w:rFonts w:ascii="Calibri" w:eastAsia="Calibri" w:hAnsi="Calibri" w:cs="Calibri"/>
          <w:b/>
          <w:bCs/>
        </w:rPr>
        <w:t>Karlovy Vary, 1</w:t>
      </w:r>
      <w:r w:rsidR="00396A4B">
        <w:rPr>
          <w:rFonts w:ascii="Calibri" w:eastAsia="Calibri" w:hAnsi="Calibri" w:cs="Calibri"/>
          <w:b/>
          <w:bCs/>
        </w:rPr>
        <w:t>9</w:t>
      </w:r>
      <w:r w:rsidRPr="021AAC4B">
        <w:rPr>
          <w:rFonts w:ascii="Calibri" w:eastAsia="Calibri" w:hAnsi="Calibri" w:cs="Calibri"/>
          <w:b/>
          <w:bCs/>
        </w:rPr>
        <w:t>. března 2025</w:t>
      </w:r>
      <w:r w:rsidRPr="021AAC4B">
        <w:rPr>
          <w:rFonts w:ascii="Calibri" w:eastAsia="Calibri" w:hAnsi="Calibri" w:cs="Calibri"/>
        </w:rPr>
        <w:t xml:space="preserve"> – Na Fakultě biomedicínského inženýrství ČVUT byla zahájena výuka nového volitelného předmětu </w:t>
      </w:r>
      <w:r w:rsidRPr="021AAC4B">
        <w:rPr>
          <w:rFonts w:ascii="Calibri" w:eastAsia="Calibri" w:hAnsi="Calibri" w:cs="Calibri"/>
          <w:i/>
          <w:iCs/>
        </w:rPr>
        <w:t>Fyzioterapie v lázeňství</w:t>
      </w:r>
      <w:r w:rsidRPr="021AAC4B">
        <w:rPr>
          <w:rFonts w:ascii="Calibri" w:eastAsia="Calibri" w:hAnsi="Calibri" w:cs="Calibri"/>
        </w:rPr>
        <w:t xml:space="preserve">, který je realizován ve spolupráci s Institutem lázeňství a balneologie (ILaB), v. v. i. Předmět nabízí studujícím unikátní možnost osvojit si znalosti z oblasti balneologie a fyzikální terapie </w:t>
      </w:r>
      <w:r w:rsidRPr="021AAC4B">
        <w:rPr>
          <w:rFonts w:ascii="Calibri" w:eastAsia="Calibri" w:hAnsi="Calibri" w:cs="Calibri"/>
          <w:b/>
          <w:bCs/>
        </w:rPr>
        <w:t>přímo v Karlových Varech</w:t>
      </w:r>
      <w:r w:rsidRPr="021AAC4B">
        <w:rPr>
          <w:rFonts w:ascii="Calibri" w:eastAsia="Calibri" w:hAnsi="Calibri" w:cs="Calibri"/>
        </w:rPr>
        <w:t>.</w:t>
      </w:r>
    </w:p>
    <w:p w14:paraId="1D63160D" w14:textId="7BA0B806" w:rsidR="404C49A6" w:rsidRDefault="404C49A6" w:rsidP="021AAC4B">
      <w:pPr>
        <w:spacing w:before="240" w:after="240"/>
      </w:pPr>
      <w:r w:rsidRPr="021AAC4B">
        <w:rPr>
          <w:rFonts w:ascii="Calibri" w:eastAsia="Calibri" w:hAnsi="Calibri" w:cs="Calibri"/>
        </w:rPr>
        <w:t>Slavnostní zahájení výuky proběhlo za účasti primátorky města Karlovy Vary Ing. Andrey Pfeffer Ferklové, MBA, a ředitelky ILaB Ing. Alliny Huseynli, MBA, které studující na jejich nové vzdělávací cestě osobně přivítaly.</w:t>
      </w:r>
    </w:p>
    <w:p w14:paraId="1F691888" w14:textId="766CE2A1" w:rsidR="404C49A6" w:rsidRDefault="404C49A6" w:rsidP="021AAC4B">
      <w:pPr>
        <w:rPr>
          <w:b/>
          <w:bCs/>
        </w:rPr>
      </w:pPr>
      <w:r w:rsidRPr="021AAC4B">
        <w:rPr>
          <w:b/>
          <w:bCs/>
        </w:rPr>
        <w:t>Unikátní obsah a přínos pro budoucí fyzioterapeuty a fyzioterapeutky</w:t>
      </w:r>
    </w:p>
    <w:p w14:paraId="145FC4B2" w14:textId="39D8BD21" w:rsidR="404C49A6" w:rsidRDefault="404C49A6" w:rsidP="021AAC4B">
      <w:pPr>
        <w:rPr>
          <w:b/>
          <w:bCs/>
        </w:rPr>
      </w:pPr>
      <w:r w:rsidRPr="021AAC4B">
        <w:rPr>
          <w:rFonts w:ascii="Calibri" w:eastAsia="Calibri" w:hAnsi="Calibri" w:cs="Calibri"/>
        </w:rPr>
        <w:t xml:space="preserve">Předmět </w:t>
      </w:r>
      <w:r w:rsidRPr="021AAC4B">
        <w:rPr>
          <w:rFonts w:ascii="Calibri" w:eastAsia="Calibri" w:hAnsi="Calibri" w:cs="Calibri"/>
          <w:i/>
          <w:iCs/>
        </w:rPr>
        <w:t>Fyzioterapie v lázeňství</w:t>
      </w:r>
      <w:r w:rsidRPr="021AAC4B">
        <w:rPr>
          <w:rFonts w:ascii="Calibri" w:eastAsia="Calibri" w:hAnsi="Calibri" w:cs="Calibri"/>
        </w:rPr>
        <w:t xml:space="preserve"> studujícím poskytuje podrobné znalosti o klasifikaci a aplikaci přírodních léčivých zdrojů, jako jsou minerální vody, peloidy, plyny a léčivé klima. Součástí výuky jsou rovněž moderní přístupy a inovace z oblasti výzkumu a vývoje v lázeňství, které umožní studujícím efektivně kombinovat tyto metody s tradiční fyzioterapií.</w:t>
      </w:r>
    </w:p>
    <w:p w14:paraId="4AC0CD27" w14:textId="491B4B65" w:rsidR="404C49A6" w:rsidRDefault="404C49A6" w:rsidP="021AAC4B">
      <w:pPr>
        <w:spacing w:before="240" w:after="240"/>
      </w:pPr>
      <w:r w:rsidRPr="021AAC4B">
        <w:rPr>
          <w:rFonts w:ascii="Calibri" w:eastAsia="Calibri" w:hAnsi="Calibri" w:cs="Calibri"/>
        </w:rPr>
        <w:t>Výuka se zaměřuje i na legislativní aspekty lázeňské péče v České republice, což studujícím poskytne komplexní pohled na praxi v tomto oboru.</w:t>
      </w:r>
    </w:p>
    <w:p w14:paraId="570DFF89" w14:textId="1A4FCD3F" w:rsidR="003B0D94" w:rsidRPr="00A97997" w:rsidRDefault="63C50725" w:rsidP="7A30E430">
      <w:pPr>
        <w:spacing w:before="240" w:after="240"/>
        <w:rPr>
          <w:rFonts w:ascii="Calibri" w:eastAsia="Calibri" w:hAnsi="Calibri" w:cs="Calibri"/>
        </w:rPr>
      </w:pPr>
      <w:r w:rsidRPr="7A30E430">
        <w:rPr>
          <w:rFonts w:ascii="Calibri" w:eastAsia="Calibri" w:hAnsi="Calibri" w:cs="Calibri"/>
        </w:rPr>
        <w:t>„</w:t>
      </w:r>
      <w:r w:rsidRPr="7A30E430">
        <w:rPr>
          <w:rFonts w:ascii="Calibri" w:eastAsia="Calibri" w:hAnsi="Calibri" w:cs="Calibri"/>
          <w:color w:val="000000" w:themeColor="text1"/>
        </w:rPr>
        <w:t>Předmět „Fyzioterapie v lázeňství“ propojuje tradiční léčebné metody s moderními přístupy ve fyzioterapii. Stud</w:t>
      </w:r>
      <w:r w:rsidR="7F779950" w:rsidRPr="7A30E430">
        <w:rPr>
          <w:rFonts w:ascii="Calibri" w:eastAsia="Calibri" w:hAnsi="Calibri" w:cs="Calibri"/>
          <w:color w:val="000000" w:themeColor="text1"/>
        </w:rPr>
        <w:t>enti</w:t>
      </w:r>
      <w:r w:rsidRPr="7A30E430">
        <w:rPr>
          <w:rFonts w:ascii="Calibri" w:eastAsia="Calibri" w:hAnsi="Calibri" w:cs="Calibri"/>
          <w:color w:val="000000" w:themeColor="text1"/>
        </w:rPr>
        <w:t xml:space="preserve"> získají nejen teoretické znalosti, ale i praktické dovednosti přímo v prostředí Karlových Varů, což jim poskytne cennou zkušenost pro jejich budoucí profesní uplatnění. Výuka zahrnuje nejnovější poznatky a inovace vycházející z výzkumů Institutu lázeňství a balneologie a reflektuje aktuální trendy v lázeňské medicíně. Předmět je nabízen studentům bakalářského i navazujícího magisterského studia oboru Fyzioterapie na Fakultě biomedicínského inženýrství ČVUT,“ uvedla garantka předmětu RNDr. Patricie Hloušková, Ph.D</w:t>
      </w:r>
      <w:r w:rsidRPr="7A30E430">
        <w:rPr>
          <w:rFonts w:ascii="Calibri" w:eastAsia="Calibri" w:hAnsi="Calibri" w:cs="Calibri"/>
        </w:rPr>
        <w:t xml:space="preserve">. </w:t>
      </w:r>
    </w:p>
    <w:p w14:paraId="020EF3D1" w14:textId="7FC5864D" w:rsidR="003B0D94" w:rsidRPr="00A97997" w:rsidRDefault="22F3B010" w:rsidP="7A30E430">
      <w:pPr>
        <w:spacing w:before="240" w:after="240"/>
        <w:rPr>
          <w:rFonts w:ascii="Aptos" w:hAnsi="Aptos"/>
        </w:rPr>
      </w:pPr>
      <w:r w:rsidRPr="7A30E430">
        <w:rPr>
          <w:rFonts w:ascii="Aptos" w:hAnsi="Aptos"/>
        </w:rPr>
        <w:t xml:space="preserve">Za Institutu lázeňství a balneologie, </w:t>
      </w:r>
    </w:p>
    <w:p w14:paraId="4B357ECD" w14:textId="5CC8BAD0" w:rsidR="22F3B010" w:rsidRDefault="22F3B010" w:rsidP="7A30E430">
      <w:pPr>
        <w:spacing w:before="240" w:after="240"/>
        <w:rPr>
          <w:rFonts w:ascii="Aptos" w:hAnsi="Aptos"/>
        </w:rPr>
      </w:pPr>
      <w:r w:rsidRPr="7A30E430">
        <w:rPr>
          <w:rFonts w:ascii="Aptos" w:hAnsi="Aptos"/>
        </w:rPr>
        <w:t>Jarmila Klsák</w:t>
      </w:r>
    </w:p>
    <w:p w14:paraId="01697DF7" w14:textId="5E91ECD7" w:rsidR="003B0D94" w:rsidRPr="003B0D94" w:rsidRDefault="2BD60779" w:rsidP="7A30E430">
      <w:pPr>
        <w:spacing w:before="240" w:after="240"/>
        <w:rPr>
          <w:rFonts w:ascii="Aptos" w:hAnsi="Aptos"/>
        </w:rPr>
      </w:pPr>
      <w:r w:rsidRPr="7A30E430">
        <w:rPr>
          <w:rFonts w:ascii="Aptos" w:hAnsi="Aptos"/>
          <w:color w:val="2C458D"/>
        </w:rPr>
        <w:t>K</w:t>
      </w:r>
      <w:r w:rsidR="003B0D94" w:rsidRPr="7A30E430">
        <w:rPr>
          <w:rFonts w:ascii="Aptos" w:hAnsi="Aptos"/>
          <w:color w:val="2C458D"/>
        </w:rPr>
        <w:t>ontakt pro média:</w:t>
      </w:r>
      <w:r w:rsidR="003B0D94" w:rsidRPr="7A30E430">
        <w:rPr>
          <w:rFonts w:ascii="Aptos" w:hAnsi="Aptos"/>
        </w:rPr>
        <w:t xml:space="preserve"> </w:t>
      </w:r>
    </w:p>
    <w:p w14:paraId="1D75BE77" w14:textId="48D07788" w:rsidR="6C7719CE" w:rsidRPr="003B0D94" w:rsidRDefault="003B0D94" w:rsidP="00396A4B">
      <w:pPr>
        <w:spacing w:before="240" w:after="240"/>
        <w:rPr>
          <w:rFonts w:ascii="Aptos" w:hAnsi="Aptos"/>
        </w:rPr>
      </w:pPr>
      <w:r w:rsidRPr="7A30E430">
        <w:rPr>
          <w:rFonts w:ascii="Aptos" w:hAnsi="Aptos"/>
        </w:rPr>
        <w:t xml:space="preserve">Jarmila Klsák </w:t>
      </w:r>
      <w:r w:rsidR="00396A4B">
        <w:rPr>
          <w:rFonts w:ascii="Aptos" w:hAnsi="Aptos"/>
        </w:rPr>
        <w:br/>
      </w:r>
      <w:r w:rsidRPr="7DACCC9C">
        <w:rPr>
          <w:rFonts w:ascii="Aptos" w:hAnsi="Aptos"/>
        </w:rPr>
        <w:t>Garantka komu</w:t>
      </w:r>
      <w:r w:rsidR="00A97997" w:rsidRPr="7DACCC9C">
        <w:rPr>
          <w:rFonts w:ascii="Aptos" w:hAnsi="Aptos"/>
        </w:rPr>
        <w:t>nikace v oblasti vědy a výzkumu, ILaB</w:t>
      </w:r>
      <w:r w:rsidR="00396A4B">
        <w:rPr>
          <w:rFonts w:ascii="Aptos" w:hAnsi="Aptos"/>
        </w:rPr>
        <w:br/>
      </w:r>
      <w:r w:rsidRPr="003B0D94">
        <w:rPr>
          <w:rFonts w:ascii="Aptos" w:hAnsi="Aptos"/>
        </w:rPr>
        <w:t xml:space="preserve">tel: 730 823 703 </w:t>
      </w:r>
      <w:r w:rsidR="00396A4B">
        <w:rPr>
          <w:rFonts w:ascii="Aptos" w:hAnsi="Aptos"/>
        </w:rPr>
        <w:br/>
      </w:r>
      <w:r w:rsidRPr="003B0D94">
        <w:rPr>
          <w:rFonts w:ascii="Aptos" w:hAnsi="Aptos"/>
        </w:rPr>
        <w:t>e-mail: klsak@i-lab.cz</w:t>
      </w:r>
    </w:p>
    <w:sectPr w:rsidR="6C7719CE" w:rsidRPr="003B0D94" w:rsidSect="00EF6170">
      <w:headerReference w:type="default" r:id="rId10"/>
      <w:footerReference w:type="default" r:id="rId11"/>
      <w:pgSz w:w="11906" w:h="16838"/>
      <w:pgMar w:top="2835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2C471" w14:textId="77777777" w:rsidR="002C445E" w:rsidRDefault="002C445E" w:rsidP="00701132">
      <w:r>
        <w:separator/>
      </w:r>
    </w:p>
  </w:endnote>
  <w:endnote w:type="continuationSeparator" w:id="0">
    <w:p w14:paraId="271BF76E" w14:textId="77777777" w:rsidR="002C445E" w:rsidRDefault="002C445E" w:rsidP="00701132">
      <w:r>
        <w:continuationSeparator/>
      </w:r>
    </w:p>
  </w:endnote>
  <w:endnote w:type="continuationNotice" w:id="1">
    <w:p w14:paraId="71A7A6D1" w14:textId="77777777" w:rsidR="002C445E" w:rsidRDefault="002C4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ubik">
    <w:altName w:val="Calibri"/>
    <w:panose1 w:val="00000000000000000000"/>
    <w:charset w:val="EE"/>
    <w:family w:val="auto"/>
    <w:pitch w:val="variable"/>
    <w:sig w:usb0="A0000A6F" w:usb1="4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D09F" w14:textId="78EB9576" w:rsidR="00791B44" w:rsidRDefault="4684F836" w:rsidP="4684F836">
    <w:pPr>
      <w:pStyle w:val="Zpat"/>
      <w:jc w:val="center"/>
    </w:pPr>
    <w:r w:rsidRPr="4684F836">
      <w:rPr>
        <w:rFonts w:ascii="Aptos" w:eastAsia="Aptos" w:hAnsi="Aptos" w:cs="Aptos"/>
        <w:color w:val="002060"/>
        <w:sz w:val="16"/>
        <w:szCs w:val="16"/>
      </w:rPr>
      <w:t>www.i-lab.cz | info@i-lab.cz | +420 771 142 067 | Závodní 353/88, 360 06 Karlovy Vary | IČO: 08122539 | datová schránka: i5hbibq</w:t>
    </w:r>
  </w:p>
  <w:p w14:paraId="61EB7CF2" w14:textId="0789119F" w:rsidR="00791B44" w:rsidRDefault="00791B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AD995" w14:textId="77777777" w:rsidR="002C445E" w:rsidRDefault="002C445E" w:rsidP="00701132">
      <w:r>
        <w:separator/>
      </w:r>
    </w:p>
  </w:footnote>
  <w:footnote w:type="continuationSeparator" w:id="0">
    <w:p w14:paraId="1C903523" w14:textId="77777777" w:rsidR="002C445E" w:rsidRDefault="002C445E" w:rsidP="00701132">
      <w:r>
        <w:continuationSeparator/>
      </w:r>
    </w:p>
  </w:footnote>
  <w:footnote w:type="continuationNotice" w:id="1">
    <w:p w14:paraId="0D778717" w14:textId="77777777" w:rsidR="002C445E" w:rsidRDefault="002C4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7EF7" w14:textId="4956B92A" w:rsidR="00701132" w:rsidRPr="008E6803" w:rsidRDefault="00701132" w:rsidP="55251B67">
    <w:pPr>
      <w:jc w:val="right"/>
    </w:pPr>
  </w:p>
  <w:p w14:paraId="08FA9EFA" w14:textId="75B2DC3F" w:rsidR="00701132" w:rsidRPr="008E6803" w:rsidRDefault="55251B67" w:rsidP="55251B67">
    <w:pPr>
      <w:jc w:val="right"/>
      <w:rPr>
        <w:rFonts w:ascii="Rubik" w:hAnsi="Rubik" w:cs="Rubik"/>
        <w:color w:val="2C458D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6AEC95" wp14:editId="6E0B1FA8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095375" cy="400050"/>
          <wp:effectExtent l="0" t="0" r="0" b="0"/>
          <wp:wrapNone/>
          <wp:docPr id="5940193" name="Obrázek 5940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803">
      <w:br/>
    </w:r>
    <w:r w:rsidRPr="55251B67">
      <w:rPr>
        <w:rFonts w:ascii="Rubik" w:hAnsi="Rubik" w:cs="Rubik"/>
        <w:color w:val="2C458D"/>
        <w:sz w:val="28"/>
        <w:szCs w:val="28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2E32"/>
    <w:multiLevelType w:val="hybridMultilevel"/>
    <w:tmpl w:val="FBA6D9D8"/>
    <w:lvl w:ilvl="0" w:tplc="D736AA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00DB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C56DB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A09EE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2854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B5E6A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3218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3021D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D7AC19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83D8C"/>
    <w:multiLevelType w:val="hybridMultilevel"/>
    <w:tmpl w:val="7D3E32D4"/>
    <w:lvl w:ilvl="0" w:tplc="A280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88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A4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8E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27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A9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85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9CC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61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517"/>
    <w:multiLevelType w:val="hybridMultilevel"/>
    <w:tmpl w:val="6546B1A6"/>
    <w:lvl w:ilvl="0" w:tplc="12B0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28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CD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66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D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D60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A1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68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6324"/>
    <w:multiLevelType w:val="hybridMultilevel"/>
    <w:tmpl w:val="4910491A"/>
    <w:lvl w:ilvl="0" w:tplc="0428AA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4C68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B9856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D0A1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10B8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A6260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ECD7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440D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3F479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176178"/>
    <w:multiLevelType w:val="hybridMultilevel"/>
    <w:tmpl w:val="880A92B0"/>
    <w:lvl w:ilvl="0" w:tplc="F800D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985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82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8A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0C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48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06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02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09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F71CE"/>
    <w:multiLevelType w:val="hybridMultilevel"/>
    <w:tmpl w:val="8ACAEEFE"/>
    <w:lvl w:ilvl="0" w:tplc="81D2C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63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E7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8E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29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401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66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23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4A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6EEE"/>
    <w:multiLevelType w:val="hybridMultilevel"/>
    <w:tmpl w:val="9D425D92"/>
    <w:lvl w:ilvl="0" w:tplc="6E4001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5CCD62C" w:tentative="1">
      <w:start w:val="1"/>
      <w:numFmt w:val="lowerLetter"/>
      <w:lvlText w:val="%2."/>
      <w:lvlJc w:val="left"/>
      <w:pPr>
        <w:ind w:left="1440" w:hanging="360"/>
      </w:pPr>
    </w:lvl>
    <w:lvl w:ilvl="2" w:tplc="F4840424" w:tentative="1">
      <w:start w:val="1"/>
      <w:numFmt w:val="lowerRoman"/>
      <w:lvlText w:val="%3."/>
      <w:lvlJc w:val="right"/>
      <w:pPr>
        <w:ind w:left="2160" w:hanging="180"/>
      </w:pPr>
    </w:lvl>
    <w:lvl w:ilvl="3" w:tplc="2472AD44" w:tentative="1">
      <w:start w:val="1"/>
      <w:numFmt w:val="decimal"/>
      <w:lvlText w:val="%4."/>
      <w:lvlJc w:val="left"/>
      <w:pPr>
        <w:ind w:left="2880" w:hanging="360"/>
      </w:pPr>
    </w:lvl>
    <w:lvl w:ilvl="4" w:tplc="89086D4C" w:tentative="1">
      <w:start w:val="1"/>
      <w:numFmt w:val="lowerLetter"/>
      <w:lvlText w:val="%5."/>
      <w:lvlJc w:val="left"/>
      <w:pPr>
        <w:ind w:left="3600" w:hanging="360"/>
      </w:pPr>
    </w:lvl>
    <w:lvl w:ilvl="5" w:tplc="84066FD6" w:tentative="1">
      <w:start w:val="1"/>
      <w:numFmt w:val="lowerRoman"/>
      <w:lvlText w:val="%6."/>
      <w:lvlJc w:val="right"/>
      <w:pPr>
        <w:ind w:left="4320" w:hanging="180"/>
      </w:pPr>
    </w:lvl>
    <w:lvl w:ilvl="6" w:tplc="CEEE19B6" w:tentative="1">
      <w:start w:val="1"/>
      <w:numFmt w:val="decimal"/>
      <w:lvlText w:val="%7."/>
      <w:lvlJc w:val="left"/>
      <w:pPr>
        <w:ind w:left="5040" w:hanging="360"/>
      </w:pPr>
    </w:lvl>
    <w:lvl w:ilvl="7" w:tplc="A7FA9104" w:tentative="1">
      <w:start w:val="1"/>
      <w:numFmt w:val="lowerLetter"/>
      <w:lvlText w:val="%8."/>
      <w:lvlJc w:val="left"/>
      <w:pPr>
        <w:ind w:left="5760" w:hanging="360"/>
      </w:pPr>
    </w:lvl>
    <w:lvl w:ilvl="8" w:tplc="E65873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8012">
    <w:abstractNumId w:val="4"/>
  </w:num>
  <w:num w:numId="2" w16cid:durableId="1797141184">
    <w:abstractNumId w:val="3"/>
  </w:num>
  <w:num w:numId="3" w16cid:durableId="1220477099">
    <w:abstractNumId w:val="2"/>
  </w:num>
  <w:num w:numId="4" w16cid:durableId="1616911212">
    <w:abstractNumId w:val="0"/>
  </w:num>
  <w:num w:numId="5" w16cid:durableId="1922593821">
    <w:abstractNumId w:val="5"/>
  </w:num>
  <w:num w:numId="6" w16cid:durableId="1697538524">
    <w:abstractNumId w:val="1"/>
  </w:num>
  <w:num w:numId="7" w16cid:durableId="2070028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cs-CZ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7F8"/>
    <w:rsid w:val="00006C8A"/>
    <w:rsid w:val="00011131"/>
    <w:rsid w:val="00021C2D"/>
    <w:rsid w:val="00027952"/>
    <w:rsid w:val="00035EDA"/>
    <w:rsid w:val="00060947"/>
    <w:rsid w:val="000837AB"/>
    <w:rsid w:val="00083F91"/>
    <w:rsid w:val="000904F2"/>
    <w:rsid w:val="00095BD2"/>
    <w:rsid w:val="000B737A"/>
    <w:rsid w:val="00107A68"/>
    <w:rsid w:val="0011406E"/>
    <w:rsid w:val="00120D7C"/>
    <w:rsid w:val="001262FA"/>
    <w:rsid w:val="0017368A"/>
    <w:rsid w:val="00191A7C"/>
    <w:rsid w:val="001A4312"/>
    <w:rsid w:val="001C7D3B"/>
    <w:rsid w:val="001F3DD3"/>
    <w:rsid w:val="00206CAF"/>
    <w:rsid w:val="002270DA"/>
    <w:rsid w:val="0026067C"/>
    <w:rsid w:val="0028240A"/>
    <w:rsid w:val="00290420"/>
    <w:rsid w:val="002A58F3"/>
    <w:rsid w:val="002C445E"/>
    <w:rsid w:val="00396A4B"/>
    <w:rsid w:val="003A31A8"/>
    <w:rsid w:val="003B0D94"/>
    <w:rsid w:val="003D2378"/>
    <w:rsid w:val="003F0F94"/>
    <w:rsid w:val="00406505"/>
    <w:rsid w:val="00416C1E"/>
    <w:rsid w:val="004319FE"/>
    <w:rsid w:val="00471B5D"/>
    <w:rsid w:val="004B0F2C"/>
    <w:rsid w:val="004C52C9"/>
    <w:rsid w:val="004E7A32"/>
    <w:rsid w:val="005127F8"/>
    <w:rsid w:val="005643F7"/>
    <w:rsid w:val="005B1295"/>
    <w:rsid w:val="005F72C0"/>
    <w:rsid w:val="006021B1"/>
    <w:rsid w:val="00631988"/>
    <w:rsid w:val="00637010"/>
    <w:rsid w:val="006A46D9"/>
    <w:rsid w:val="006E3313"/>
    <w:rsid w:val="00700F75"/>
    <w:rsid w:val="00701132"/>
    <w:rsid w:val="007862C3"/>
    <w:rsid w:val="00791B44"/>
    <w:rsid w:val="00797F1E"/>
    <w:rsid w:val="007F2EE7"/>
    <w:rsid w:val="0083540D"/>
    <w:rsid w:val="00870928"/>
    <w:rsid w:val="00880A54"/>
    <w:rsid w:val="008E6803"/>
    <w:rsid w:val="00925860"/>
    <w:rsid w:val="00931D44"/>
    <w:rsid w:val="00945A69"/>
    <w:rsid w:val="00974945"/>
    <w:rsid w:val="009851A2"/>
    <w:rsid w:val="00A15F34"/>
    <w:rsid w:val="00A52184"/>
    <w:rsid w:val="00A738F7"/>
    <w:rsid w:val="00A97997"/>
    <w:rsid w:val="00AB4466"/>
    <w:rsid w:val="00B124C7"/>
    <w:rsid w:val="00B702D5"/>
    <w:rsid w:val="00B86529"/>
    <w:rsid w:val="00B95F4A"/>
    <w:rsid w:val="00BA60D9"/>
    <w:rsid w:val="00BD3957"/>
    <w:rsid w:val="00BF3564"/>
    <w:rsid w:val="00C211F4"/>
    <w:rsid w:val="00C94A1F"/>
    <w:rsid w:val="00CF15F5"/>
    <w:rsid w:val="00D02BC4"/>
    <w:rsid w:val="00D03B33"/>
    <w:rsid w:val="00DB62CC"/>
    <w:rsid w:val="00DC7EC2"/>
    <w:rsid w:val="00DD5525"/>
    <w:rsid w:val="00DF0B19"/>
    <w:rsid w:val="00E2785C"/>
    <w:rsid w:val="00E52563"/>
    <w:rsid w:val="00E939CD"/>
    <w:rsid w:val="00EA058C"/>
    <w:rsid w:val="00EB7903"/>
    <w:rsid w:val="00EC1EAD"/>
    <w:rsid w:val="00EF6170"/>
    <w:rsid w:val="00F6707D"/>
    <w:rsid w:val="00F90922"/>
    <w:rsid w:val="00FB2622"/>
    <w:rsid w:val="00FB3AFB"/>
    <w:rsid w:val="00FE34E7"/>
    <w:rsid w:val="01D452C1"/>
    <w:rsid w:val="021AAC4B"/>
    <w:rsid w:val="06980979"/>
    <w:rsid w:val="07271E07"/>
    <w:rsid w:val="0754A5E9"/>
    <w:rsid w:val="09BAFFE9"/>
    <w:rsid w:val="0B99F3FD"/>
    <w:rsid w:val="0D29C302"/>
    <w:rsid w:val="121950B8"/>
    <w:rsid w:val="138DECE0"/>
    <w:rsid w:val="13D5188F"/>
    <w:rsid w:val="13F0CF97"/>
    <w:rsid w:val="14290DCF"/>
    <w:rsid w:val="16BE890A"/>
    <w:rsid w:val="18D69B05"/>
    <w:rsid w:val="22F3B010"/>
    <w:rsid w:val="254E3177"/>
    <w:rsid w:val="2BD60779"/>
    <w:rsid w:val="2D757E7B"/>
    <w:rsid w:val="2E204DE0"/>
    <w:rsid w:val="30B6D8A9"/>
    <w:rsid w:val="368383C2"/>
    <w:rsid w:val="3A895C27"/>
    <w:rsid w:val="3BF1D226"/>
    <w:rsid w:val="3D550612"/>
    <w:rsid w:val="404C49A6"/>
    <w:rsid w:val="42538C8E"/>
    <w:rsid w:val="42AD9B2B"/>
    <w:rsid w:val="43EB7A05"/>
    <w:rsid w:val="45D83377"/>
    <w:rsid w:val="4684F836"/>
    <w:rsid w:val="4A0527B6"/>
    <w:rsid w:val="4A886E0E"/>
    <w:rsid w:val="4F2E1519"/>
    <w:rsid w:val="503B5356"/>
    <w:rsid w:val="50C9E57A"/>
    <w:rsid w:val="55251B67"/>
    <w:rsid w:val="55FA8B64"/>
    <w:rsid w:val="581D0C44"/>
    <w:rsid w:val="58BBCF02"/>
    <w:rsid w:val="59DD31DA"/>
    <w:rsid w:val="5E5225FC"/>
    <w:rsid w:val="5F313E62"/>
    <w:rsid w:val="5FCFFF3A"/>
    <w:rsid w:val="5FF0E644"/>
    <w:rsid w:val="628ABCD0"/>
    <w:rsid w:val="6346F6CD"/>
    <w:rsid w:val="63C50725"/>
    <w:rsid w:val="66E34F69"/>
    <w:rsid w:val="685F2142"/>
    <w:rsid w:val="6A6080CE"/>
    <w:rsid w:val="6B14D926"/>
    <w:rsid w:val="6C7719CE"/>
    <w:rsid w:val="6E0A9C0D"/>
    <w:rsid w:val="6EB8DE2D"/>
    <w:rsid w:val="6F05BE7E"/>
    <w:rsid w:val="716EDCB9"/>
    <w:rsid w:val="71CE1296"/>
    <w:rsid w:val="76A05F66"/>
    <w:rsid w:val="776418B6"/>
    <w:rsid w:val="7A30E430"/>
    <w:rsid w:val="7AD7D774"/>
    <w:rsid w:val="7B7D056C"/>
    <w:rsid w:val="7CE7B67A"/>
    <w:rsid w:val="7DACCC9C"/>
    <w:rsid w:val="7F50C1D8"/>
    <w:rsid w:val="7F779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E911B"/>
  <w15:chartTrackingRefBased/>
  <w15:docId w15:val="{5ECB51F2-A3FF-46BF-9F1E-1D5E618D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170"/>
    <w:pPr>
      <w:spacing w:after="160" w:line="259" w:lineRule="auto"/>
    </w:pPr>
    <w:rPr>
      <w:sz w:val="22"/>
      <w:szCs w:val="22"/>
    </w:rPr>
  </w:style>
  <w:style w:type="paragraph" w:styleId="Nadpis3">
    <w:name w:val="heading 3"/>
    <w:basedOn w:val="Normln"/>
    <w:next w:val="Normln"/>
    <w:uiPriority w:val="9"/>
    <w:unhideWhenUsed/>
    <w:qFormat/>
    <w:rsid w:val="021AAC4B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rsid w:val="0754A5E9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113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32"/>
  </w:style>
  <w:style w:type="paragraph" w:styleId="Zpat">
    <w:name w:val="footer"/>
    <w:basedOn w:val="Normln"/>
    <w:link w:val="ZpatChar"/>
    <w:uiPriority w:val="99"/>
    <w:unhideWhenUsed/>
    <w:rsid w:val="0070113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132"/>
  </w:style>
  <w:style w:type="paragraph" w:styleId="Revize">
    <w:name w:val="Revision"/>
    <w:hidden/>
    <w:uiPriority w:val="99"/>
    <w:semiHidden/>
    <w:rsid w:val="00107A68"/>
  </w:style>
  <w:style w:type="paragraph" w:styleId="Odstavecseseznamem">
    <w:name w:val="List Paragraph"/>
    <w:basedOn w:val="Normln"/>
    <w:uiPriority w:val="34"/>
    <w:qFormat/>
    <w:rsid w:val="00EF617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B0D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6820007BC3F4481917B7114A9F0F6" ma:contentTypeVersion="9" ma:contentTypeDescription="Vytvoří nový dokument" ma:contentTypeScope="" ma:versionID="b6021fa3ec4a7f1fb650c213c01ca6be">
  <xsd:schema xmlns:xsd="http://www.w3.org/2001/XMLSchema" xmlns:xs="http://www.w3.org/2001/XMLSchema" xmlns:p="http://schemas.microsoft.com/office/2006/metadata/properties" xmlns:ns2="125c758f-f327-4b31-a4e6-36e117287428" targetNamespace="http://schemas.microsoft.com/office/2006/metadata/properties" ma:root="true" ma:fieldsID="01d4d388b2a81a9b3bd41315072f061f" ns2:_="">
    <xsd:import namespace="125c758f-f327-4b31-a4e6-36e117287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758f-f327-4b31-a4e6-36e117287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EFFC7B-D861-4637-8F5E-B99D754D3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c758f-f327-4b31-a4e6-36e117287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EC65B-7A2F-40CE-8C50-3DAF8F354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FE500-AD8D-405B-A772-E131CD233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Klsák</dc:creator>
  <cp:keywords/>
  <dc:description/>
  <cp:lastModifiedBy>Jarmila Klsák</cp:lastModifiedBy>
  <cp:revision>11</cp:revision>
  <cp:lastPrinted>2024-08-22T18:35:00Z</cp:lastPrinted>
  <dcterms:created xsi:type="dcterms:W3CDTF">2025-02-03T13:35:00Z</dcterms:created>
  <dcterms:modified xsi:type="dcterms:W3CDTF">2025-03-19T10:12:00Z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0x0101002E96820007BC3F4481917B7114A9F0F6</vt:lpwstr>
  </property>
  <property fmtid="{D5CDD505-2E9C-101B-9397-08002B2CF9AE}" pid="3" name="MediaServiceImageTags">
    <vt:lpwstr/>
  </property>
</Properties>
</file>